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128C" w:rsidRPr="003C26AF" w:rsidRDefault="00B16C49">
      <w:pPr>
        <w:spacing w:after="0" w:line="240" w:lineRule="auto"/>
        <w:ind w:right="126"/>
        <w:jc w:val="center"/>
        <w:rPr>
          <w:rFonts w:asciiTheme="majorHAnsi" w:hAnsiTheme="majorHAnsi" w:cstheme="majorHAnsi"/>
        </w:rPr>
      </w:pPr>
      <w:bookmarkStart w:id="0" w:name="_GoBack"/>
      <w:bookmarkEnd w:id="0"/>
      <w:r w:rsidRPr="003C26AF">
        <w:rPr>
          <w:rFonts w:asciiTheme="majorHAnsi" w:hAnsiTheme="majorHAnsi" w:cstheme="majorHAnsi"/>
          <w:b/>
        </w:rPr>
        <w:t>MINUTES OF THE HINGHAM SCHOOL COMMITTEE</w:t>
      </w:r>
    </w:p>
    <w:p w:rsidR="0075128C" w:rsidRPr="003C26AF" w:rsidRDefault="0075128C">
      <w:pPr>
        <w:spacing w:after="0" w:line="240" w:lineRule="auto"/>
        <w:ind w:right="126"/>
        <w:jc w:val="center"/>
        <w:rPr>
          <w:rFonts w:asciiTheme="majorHAnsi" w:hAnsiTheme="majorHAnsi" w:cstheme="majorHAnsi"/>
        </w:rPr>
      </w:pPr>
    </w:p>
    <w:p w:rsidR="0075128C" w:rsidRPr="003C26AF" w:rsidRDefault="00857494">
      <w:pPr>
        <w:spacing w:after="0" w:line="240" w:lineRule="auto"/>
        <w:ind w:right="126"/>
        <w:jc w:val="center"/>
        <w:rPr>
          <w:rFonts w:asciiTheme="majorHAnsi" w:hAnsiTheme="majorHAnsi" w:cstheme="majorHAnsi"/>
        </w:rPr>
      </w:pPr>
      <w:r w:rsidRPr="003C26AF">
        <w:rPr>
          <w:rFonts w:asciiTheme="majorHAnsi" w:hAnsiTheme="majorHAnsi" w:cstheme="majorHAnsi"/>
        </w:rPr>
        <w:t>August 1</w:t>
      </w:r>
      <w:r w:rsidR="00480E39">
        <w:rPr>
          <w:rFonts w:asciiTheme="majorHAnsi" w:hAnsiTheme="majorHAnsi" w:cstheme="majorHAnsi"/>
        </w:rPr>
        <w:t>9</w:t>
      </w:r>
      <w:r w:rsidRPr="003C26AF">
        <w:rPr>
          <w:rFonts w:asciiTheme="majorHAnsi" w:hAnsiTheme="majorHAnsi" w:cstheme="majorHAnsi"/>
        </w:rPr>
        <w:t>,</w:t>
      </w:r>
      <w:r w:rsidR="00B16C49" w:rsidRPr="003C26AF">
        <w:rPr>
          <w:rFonts w:asciiTheme="majorHAnsi" w:hAnsiTheme="majorHAnsi" w:cstheme="majorHAnsi"/>
        </w:rPr>
        <w:t xml:space="preserve"> 2020</w:t>
      </w:r>
    </w:p>
    <w:p w:rsidR="0075128C" w:rsidRPr="003C26AF" w:rsidRDefault="0075128C">
      <w:pPr>
        <w:spacing w:after="0" w:line="240" w:lineRule="auto"/>
        <w:ind w:right="126"/>
        <w:jc w:val="center"/>
        <w:rPr>
          <w:rFonts w:asciiTheme="majorHAnsi" w:hAnsiTheme="majorHAnsi" w:cstheme="majorHAnsi"/>
        </w:rPr>
      </w:pPr>
    </w:p>
    <w:p w:rsidR="0075128C" w:rsidRPr="003C26AF" w:rsidRDefault="00B16C49">
      <w:pPr>
        <w:spacing w:after="0" w:line="240" w:lineRule="auto"/>
        <w:ind w:right="126"/>
        <w:jc w:val="center"/>
        <w:rPr>
          <w:rFonts w:asciiTheme="majorHAnsi" w:hAnsiTheme="majorHAnsi" w:cstheme="majorHAnsi"/>
          <w:b/>
        </w:rPr>
      </w:pPr>
      <w:r w:rsidRPr="003C26AF">
        <w:rPr>
          <w:rFonts w:asciiTheme="majorHAnsi" w:hAnsiTheme="majorHAnsi" w:cstheme="majorHAnsi"/>
          <w:b/>
        </w:rPr>
        <w:t>Remote meeting via Zoom</w:t>
      </w:r>
    </w:p>
    <w:p w:rsidR="0075128C" w:rsidRPr="003C26AF" w:rsidRDefault="0075128C">
      <w:pPr>
        <w:spacing w:after="0" w:line="240" w:lineRule="auto"/>
        <w:jc w:val="center"/>
        <w:rPr>
          <w:rFonts w:asciiTheme="majorHAnsi" w:hAnsiTheme="majorHAnsi" w:cstheme="majorHAnsi"/>
        </w:rPr>
      </w:pPr>
    </w:p>
    <w:p w:rsidR="0075128C" w:rsidRPr="003C26AF" w:rsidRDefault="0075128C">
      <w:pPr>
        <w:spacing w:after="0" w:line="240" w:lineRule="auto"/>
        <w:ind w:right="126"/>
        <w:rPr>
          <w:rFonts w:asciiTheme="majorHAnsi" w:hAnsiTheme="majorHAnsi" w:cstheme="majorHAnsi"/>
          <w:b/>
        </w:rPr>
      </w:pPr>
    </w:p>
    <w:p w:rsidR="0075128C" w:rsidRPr="003C26AF" w:rsidRDefault="00B16C49">
      <w:pPr>
        <w:spacing w:after="0" w:line="240" w:lineRule="auto"/>
        <w:ind w:right="126"/>
        <w:rPr>
          <w:rFonts w:asciiTheme="majorHAnsi" w:hAnsiTheme="majorHAnsi" w:cstheme="majorHAnsi"/>
        </w:rPr>
      </w:pPr>
      <w:bookmarkStart w:id="1" w:name="_gjdgxs" w:colFirst="0" w:colLast="0"/>
      <w:bookmarkEnd w:id="1"/>
      <w:r w:rsidRPr="003C26AF">
        <w:rPr>
          <w:rFonts w:asciiTheme="majorHAnsi" w:hAnsiTheme="majorHAnsi" w:cstheme="majorHAnsi"/>
        </w:rPr>
        <w:t xml:space="preserve">1. </w:t>
      </w:r>
      <w:r w:rsidRPr="003C26AF">
        <w:rPr>
          <w:rFonts w:asciiTheme="majorHAnsi" w:hAnsiTheme="majorHAnsi" w:cstheme="majorHAnsi"/>
        </w:rPr>
        <w:tab/>
      </w:r>
      <w:r w:rsidRPr="003C26AF">
        <w:rPr>
          <w:rFonts w:asciiTheme="majorHAnsi" w:hAnsiTheme="majorHAnsi" w:cstheme="majorHAnsi"/>
          <w:b/>
          <w:u w:val="single"/>
        </w:rPr>
        <w:t>Call to Order</w:t>
      </w:r>
    </w:p>
    <w:p w:rsidR="0075128C" w:rsidRPr="003C26AF" w:rsidRDefault="00B16C49">
      <w:pPr>
        <w:pBdr>
          <w:top w:val="nil"/>
          <w:left w:val="nil"/>
          <w:bottom w:val="nil"/>
          <w:right w:val="nil"/>
          <w:between w:val="nil"/>
        </w:pBdr>
        <w:spacing w:after="0" w:line="240" w:lineRule="auto"/>
        <w:ind w:left="720" w:right="40"/>
        <w:rPr>
          <w:rFonts w:asciiTheme="majorHAnsi" w:hAnsiTheme="majorHAnsi" w:cstheme="majorHAnsi"/>
          <w:color w:val="000000"/>
        </w:rPr>
      </w:pPr>
      <w:bookmarkStart w:id="2" w:name="_30j0zll" w:colFirst="0" w:colLast="0"/>
      <w:bookmarkEnd w:id="2"/>
      <w:r w:rsidRPr="003C26AF">
        <w:rPr>
          <w:rFonts w:asciiTheme="majorHAnsi" w:hAnsiTheme="majorHAnsi" w:cstheme="majorHAnsi"/>
          <w:color w:val="000000"/>
        </w:rPr>
        <w:t>Chair Kerry Ni called the meeting to order at 7:00 PM. She stated</w:t>
      </w:r>
      <w:r w:rsidRPr="003C26AF">
        <w:rPr>
          <w:rFonts w:asciiTheme="majorHAnsi" w:hAnsiTheme="majorHAnsi" w:cstheme="majorHAnsi"/>
          <w:color w:val="222222"/>
          <w:highlight w:val="white"/>
        </w:rPr>
        <w:t xml:space="preserve"> that the meeting was being held remotely as an alternate means of public access pursuant to an Order issued by the Governor of Massachusetts dated March 12, 2020 Suspending Certain Provisions of the Open Meeting Law. Attendees were advised that the meeting and all communications during the meeting may be recorded by the Town of Hingham in accordance with the Open Meeting Law. Any participant who wished to record the meeting was asked to notify the chair at the start of the meeting in accordance with M.G.L. c. 30A, § 20(f) so that the chair may inform all other participants of said recording. </w:t>
      </w:r>
    </w:p>
    <w:p w:rsidR="0075128C" w:rsidRPr="003C26AF" w:rsidRDefault="0075128C">
      <w:pPr>
        <w:pBdr>
          <w:top w:val="nil"/>
          <w:left w:val="nil"/>
          <w:bottom w:val="nil"/>
          <w:right w:val="nil"/>
          <w:between w:val="nil"/>
        </w:pBdr>
        <w:spacing w:after="0" w:line="240" w:lineRule="auto"/>
        <w:ind w:left="1080" w:right="40" w:hanging="360"/>
        <w:rPr>
          <w:rFonts w:asciiTheme="majorHAnsi" w:hAnsiTheme="majorHAnsi" w:cstheme="majorHAnsi"/>
        </w:rPr>
      </w:pPr>
    </w:p>
    <w:p w:rsidR="0075128C" w:rsidRPr="003C26AF" w:rsidRDefault="00B16C49">
      <w:pPr>
        <w:pBdr>
          <w:top w:val="nil"/>
          <w:left w:val="nil"/>
          <w:bottom w:val="nil"/>
          <w:right w:val="nil"/>
          <w:between w:val="nil"/>
        </w:pBdr>
        <w:spacing w:after="0" w:line="240" w:lineRule="auto"/>
        <w:ind w:left="720" w:right="40"/>
        <w:rPr>
          <w:rFonts w:asciiTheme="majorHAnsi" w:hAnsiTheme="majorHAnsi" w:cstheme="majorHAnsi"/>
        </w:rPr>
      </w:pPr>
      <w:r w:rsidRPr="003C26AF">
        <w:rPr>
          <w:rFonts w:asciiTheme="majorHAnsi" w:hAnsiTheme="majorHAnsi" w:cstheme="majorHAnsi"/>
        </w:rPr>
        <w:t>Members Present: Kerry Ni, Carlos AF Da Silva, Libby Lewiecki, Michelle Ayer, Nes Correnti, Jennifer Benham</w:t>
      </w:r>
    </w:p>
    <w:p w:rsidR="0075128C" w:rsidRPr="003C26AF" w:rsidRDefault="0075128C">
      <w:pPr>
        <w:pBdr>
          <w:top w:val="nil"/>
          <w:left w:val="nil"/>
          <w:bottom w:val="nil"/>
          <w:right w:val="nil"/>
          <w:between w:val="nil"/>
        </w:pBdr>
        <w:spacing w:after="0" w:line="240" w:lineRule="auto"/>
        <w:ind w:left="720" w:right="40" w:hanging="360"/>
        <w:rPr>
          <w:rFonts w:asciiTheme="majorHAnsi" w:hAnsiTheme="majorHAnsi" w:cstheme="majorHAnsi"/>
        </w:rPr>
      </w:pPr>
    </w:p>
    <w:p w:rsidR="0075128C" w:rsidRPr="003C26AF" w:rsidRDefault="00B16C49">
      <w:pPr>
        <w:pBdr>
          <w:top w:val="nil"/>
          <w:left w:val="nil"/>
          <w:bottom w:val="nil"/>
          <w:right w:val="nil"/>
          <w:between w:val="nil"/>
        </w:pBdr>
        <w:spacing w:after="0" w:line="240" w:lineRule="auto"/>
        <w:ind w:left="1080" w:right="40" w:hanging="360"/>
        <w:rPr>
          <w:rFonts w:asciiTheme="majorHAnsi" w:hAnsiTheme="majorHAnsi" w:cstheme="majorHAnsi"/>
        </w:rPr>
      </w:pPr>
      <w:r w:rsidRPr="003C26AF">
        <w:rPr>
          <w:rFonts w:asciiTheme="majorHAnsi" w:hAnsiTheme="majorHAnsi" w:cstheme="majorHAnsi"/>
        </w:rPr>
        <w:t>Centr</w:t>
      </w:r>
      <w:r w:rsidR="00480E39">
        <w:rPr>
          <w:rFonts w:asciiTheme="majorHAnsi" w:hAnsiTheme="majorHAnsi" w:cstheme="majorHAnsi"/>
        </w:rPr>
        <w:t>al Office Present: Paul Austin</w:t>
      </w:r>
    </w:p>
    <w:p w:rsidR="0075128C" w:rsidRPr="003C26AF" w:rsidRDefault="0075128C">
      <w:pPr>
        <w:pBdr>
          <w:top w:val="nil"/>
          <w:left w:val="nil"/>
          <w:bottom w:val="nil"/>
          <w:right w:val="nil"/>
          <w:between w:val="nil"/>
        </w:pBdr>
        <w:spacing w:after="0" w:line="240" w:lineRule="auto"/>
        <w:ind w:left="720" w:right="40" w:hanging="360"/>
        <w:rPr>
          <w:rFonts w:asciiTheme="majorHAnsi" w:hAnsiTheme="majorHAnsi" w:cstheme="majorHAnsi"/>
        </w:rPr>
      </w:pPr>
    </w:p>
    <w:p w:rsidR="0075128C" w:rsidRPr="003C26AF" w:rsidRDefault="00B16C49">
      <w:pPr>
        <w:pBdr>
          <w:top w:val="nil"/>
          <w:left w:val="nil"/>
          <w:bottom w:val="nil"/>
          <w:right w:val="nil"/>
          <w:between w:val="nil"/>
        </w:pBdr>
        <w:spacing w:after="0" w:line="240" w:lineRule="auto"/>
        <w:ind w:left="1080" w:right="40" w:hanging="360"/>
        <w:rPr>
          <w:rFonts w:asciiTheme="majorHAnsi" w:hAnsiTheme="majorHAnsi" w:cstheme="majorHAnsi"/>
        </w:rPr>
      </w:pPr>
      <w:r w:rsidRPr="003C26AF">
        <w:rPr>
          <w:rFonts w:asciiTheme="majorHAnsi" w:hAnsiTheme="majorHAnsi" w:cstheme="majorHAnsi"/>
        </w:rPr>
        <w:t>Visitors Present: No sign in as this was a remote meeting.</w:t>
      </w:r>
    </w:p>
    <w:p w:rsidR="0075128C" w:rsidRPr="003C26AF" w:rsidRDefault="00B16C49">
      <w:pPr>
        <w:spacing w:after="0" w:line="240" w:lineRule="auto"/>
        <w:ind w:left="720" w:right="126"/>
        <w:rPr>
          <w:rFonts w:asciiTheme="majorHAnsi" w:hAnsiTheme="majorHAnsi" w:cstheme="majorHAnsi"/>
          <w:color w:val="222222"/>
          <w:highlight w:val="white"/>
        </w:rPr>
      </w:pPr>
      <w:r w:rsidRPr="003C26AF">
        <w:rPr>
          <w:rFonts w:asciiTheme="majorHAnsi" w:hAnsiTheme="majorHAnsi" w:cstheme="majorHAnsi"/>
          <w:color w:val="222222"/>
          <w:highlight w:val="white"/>
        </w:rPr>
        <w:t xml:space="preserve"> </w:t>
      </w:r>
    </w:p>
    <w:p w:rsidR="00480E39" w:rsidRDefault="00480E39" w:rsidP="00480E39">
      <w:pPr>
        <w:spacing w:after="0" w:line="240" w:lineRule="auto"/>
        <w:ind w:right="126"/>
        <w:jc w:val="both"/>
        <w:rPr>
          <w:rFonts w:asciiTheme="majorHAnsi" w:hAnsiTheme="majorHAnsi"/>
        </w:rPr>
      </w:pPr>
      <w:r>
        <w:rPr>
          <w:rFonts w:asciiTheme="majorHAnsi" w:hAnsiTheme="majorHAnsi"/>
        </w:rPr>
        <w:t>2.</w:t>
      </w:r>
      <w:r>
        <w:rPr>
          <w:rFonts w:asciiTheme="majorHAnsi" w:hAnsiTheme="majorHAnsi"/>
        </w:rPr>
        <w:tab/>
        <w:t xml:space="preserve">To review a general (interim) policy on COVID-19 related issues. First read. </w:t>
      </w:r>
    </w:p>
    <w:p w:rsidR="0075128C" w:rsidRPr="003C26AF" w:rsidRDefault="00B16C49">
      <w:pPr>
        <w:spacing w:after="0" w:line="240" w:lineRule="auto"/>
        <w:ind w:right="126"/>
        <w:jc w:val="both"/>
        <w:rPr>
          <w:rFonts w:asciiTheme="majorHAnsi" w:hAnsiTheme="majorHAnsi" w:cstheme="majorHAnsi"/>
          <w:highlight w:val="white"/>
        </w:rPr>
      </w:pPr>
      <w:r w:rsidRPr="003C26AF">
        <w:rPr>
          <w:rFonts w:asciiTheme="majorHAnsi" w:hAnsiTheme="majorHAnsi" w:cstheme="majorHAnsi"/>
        </w:rPr>
        <w:tab/>
      </w:r>
    </w:p>
    <w:p w:rsidR="0004002E" w:rsidRDefault="00480E39" w:rsidP="00857494">
      <w:pPr>
        <w:spacing w:after="0" w:line="240" w:lineRule="auto"/>
        <w:ind w:left="720"/>
        <w:rPr>
          <w:rFonts w:asciiTheme="majorHAnsi" w:hAnsiTheme="majorHAnsi" w:cstheme="majorHAnsi"/>
        </w:rPr>
      </w:pPr>
      <w:r>
        <w:rPr>
          <w:rFonts w:asciiTheme="majorHAnsi" w:hAnsiTheme="majorHAnsi" w:cstheme="majorHAnsi"/>
        </w:rPr>
        <w:t xml:space="preserve">Chair Ni advised that the purpose of the 8/19/2020 meeting was to complete a first read of a group of COVID-19 related policies. The Committee will not be voting on the policies </w:t>
      </w:r>
      <w:r w:rsidR="0022579D">
        <w:rPr>
          <w:rFonts w:asciiTheme="majorHAnsi" w:hAnsiTheme="majorHAnsi" w:cstheme="majorHAnsi"/>
        </w:rPr>
        <w:t xml:space="preserve">at today’s meeting </w:t>
      </w:r>
      <w:r>
        <w:rPr>
          <w:rFonts w:asciiTheme="majorHAnsi" w:hAnsiTheme="majorHAnsi" w:cstheme="majorHAnsi"/>
        </w:rPr>
        <w:t>and will post them on the Hingham S</w:t>
      </w:r>
      <w:r w:rsidR="0004002E">
        <w:rPr>
          <w:rFonts w:asciiTheme="majorHAnsi" w:hAnsiTheme="majorHAnsi" w:cstheme="majorHAnsi"/>
        </w:rPr>
        <w:t xml:space="preserve">chools website to allow for public comment. The purpose of the interim policies is to provide the Superintendent and Administration the tools they need to act quickly to an ever-changing situation.  The policies will be </w:t>
      </w:r>
      <w:r w:rsidR="006D4DAC">
        <w:rPr>
          <w:rFonts w:asciiTheme="majorHAnsi" w:hAnsiTheme="majorHAnsi" w:cstheme="majorHAnsi"/>
        </w:rPr>
        <w:t xml:space="preserve">included in </w:t>
      </w:r>
      <w:r w:rsidR="0004002E">
        <w:rPr>
          <w:rFonts w:asciiTheme="majorHAnsi" w:hAnsiTheme="majorHAnsi" w:cstheme="majorHAnsi"/>
        </w:rPr>
        <w:t>one document that will be in place during COVID-19 and will automatically expire at the end of the State of Emergency</w:t>
      </w:r>
      <w:r w:rsidR="00CA5D01">
        <w:rPr>
          <w:rFonts w:asciiTheme="majorHAnsi" w:hAnsiTheme="majorHAnsi" w:cstheme="majorHAnsi"/>
        </w:rPr>
        <w:t>,</w:t>
      </w:r>
      <w:r w:rsidR="0004002E">
        <w:rPr>
          <w:rFonts w:asciiTheme="majorHAnsi" w:hAnsiTheme="majorHAnsi" w:cstheme="majorHAnsi"/>
        </w:rPr>
        <w:t xml:space="preserve"> as declared by the Governor. </w:t>
      </w:r>
      <w:r w:rsidR="00CA5D01">
        <w:rPr>
          <w:rFonts w:asciiTheme="majorHAnsi" w:hAnsiTheme="majorHAnsi" w:cstheme="majorHAnsi"/>
        </w:rPr>
        <w:t xml:space="preserve">The policy gives the Superintendent the authority to carry out the School </w:t>
      </w:r>
      <w:r w:rsidR="0022579D">
        <w:rPr>
          <w:rFonts w:asciiTheme="majorHAnsi" w:hAnsiTheme="majorHAnsi" w:cstheme="majorHAnsi"/>
        </w:rPr>
        <w:t>Reopening</w:t>
      </w:r>
      <w:r w:rsidR="00CA5D01">
        <w:rPr>
          <w:rFonts w:asciiTheme="majorHAnsi" w:hAnsiTheme="majorHAnsi" w:cstheme="majorHAnsi"/>
        </w:rPr>
        <w:t xml:space="preserve"> Plan</w:t>
      </w:r>
      <w:r w:rsidR="0022579D">
        <w:rPr>
          <w:rFonts w:asciiTheme="majorHAnsi" w:hAnsiTheme="majorHAnsi" w:cstheme="majorHAnsi"/>
        </w:rPr>
        <w:t xml:space="preserve"> that was approved on 8/6/2020. </w:t>
      </w:r>
      <w:r w:rsidR="00CA5D01">
        <w:rPr>
          <w:rFonts w:asciiTheme="majorHAnsi" w:hAnsiTheme="majorHAnsi" w:cstheme="majorHAnsi"/>
        </w:rPr>
        <w:t xml:space="preserve"> </w:t>
      </w:r>
      <w:r w:rsidR="0004002E">
        <w:rPr>
          <w:rFonts w:asciiTheme="majorHAnsi" w:hAnsiTheme="majorHAnsi" w:cstheme="majorHAnsi"/>
        </w:rPr>
        <w:t>The goal of the policy document is to:</w:t>
      </w:r>
    </w:p>
    <w:p w:rsidR="0022579D" w:rsidRDefault="0004002E" w:rsidP="009107B3">
      <w:pPr>
        <w:pStyle w:val="ListParagraph"/>
        <w:numPr>
          <w:ilvl w:val="0"/>
          <w:numId w:val="8"/>
        </w:numPr>
        <w:spacing w:after="0" w:line="240" w:lineRule="auto"/>
        <w:rPr>
          <w:rFonts w:asciiTheme="majorHAnsi" w:hAnsiTheme="majorHAnsi" w:cstheme="majorHAnsi"/>
        </w:rPr>
      </w:pPr>
      <w:r w:rsidRPr="0022579D">
        <w:rPr>
          <w:rFonts w:asciiTheme="majorHAnsi" w:hAnsiTheme="majorHAnsi" w:cstheme="majorHAnsi"/>
        </w:rPr>
        <w:t>Ensure the safety and health of students, faculty, staff, and all persons who may come in contact wit</w:t>
      </w:r>
      <w:r w:rsidR="0022579D">
        <w:rPr>
          <w:rFonts w:asciiTheme="majorHAnsi" w:hAnsiTheme="majorHAnsi" w:cstheme="majorHAnsi"/>
        </w:rPr>
        <w:t>h them</w:t>
      </w:r>
    </w:p>
    <w:p w:rsidR="0004002E" w:rsidRPr="0022579D" w:rsidRDefault="0004002E" w:rsidP="009107B3">
      <w:pPr>
        <w:pStyle w:val="ListParagraph"/>
        <w:numPr>
          <w:ilvl w:val="0"/>
          <w:numId w:val="8"/>
        </w:numPr>
        <w:spacing w:after="0" w:line="240" w:lineRule="auto"/>
        <w:rPr>
          <w:rFonts w:asciiTheme="majorHAnsi" w:hAnsiTheme="majorHAnsi" w:cstheme="majorHAnsi"/>
        </w:rPr>
      </w:pPr>
      <w:r w:rsidRPr="0022579D">
        <w:rPr>
          <w:rFonts w:asciiTheme="majorHAnsi" w:hAnsiTheme="majorHAnsi" w:cstheme="majorHAnsi"/>
        </w:rPr>
        <w:t>Provide the most effective educational services as possible to students under the circumstances</w:t>
      </w:r>
    </w:p>
    <w:p w:rsidR="0004002E" w:rsidRDefault="0004002E" w:rsidP="0004002E">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Authorize changes to operating protocols</w:t>
      </w:r>
      <w:r w:rsidR="0022579D">
        <w:rPr>
          <w:rFonts w:asciiTheme="majorHAnsi" w:hAnsiTheme="majorHAnsi" w:cstheme="majorHAnsi"/>
        </w:rPr>
        <w:t>,</w:t>
      </w:r>
      <w:r>
        <w:rPr>
          <w:rFonts w:asciiTheme="majorHAnsi" w:hAnsiTheme="majorHAnsi" w:cstheme="majorHAnsi"/>
        </w:rPr>
        <w:t xml:space="preserve"> as needed</w:t>
      </w:r>
      <w:r w:rsidR="0022579D">
        <w:rPr>
          <w:rFonts w:asciiTheme="majorHAnsi" w:hAnsiTheme="majorHAnsi" w:cstheme="majorHAnsi"/>
        </w:rPr>
        <w:t>,</w:t>
      </w:r>
      <w:r>
        <w:rPr>
          <w:rFonts w:asciiTheme="majorHAnsi" w:hAnsiTheme="majorHAnsi" w:cstheme="majorHAnsi"/>
        </w:rPr>
        <w:t xml:space="preserve"> to open and operate schools effectively</w:t>
      </w:r>
    </w:p>
    <w:p w:rsidR="0004002E" w:rsidRDefault="0004002E" w:rsidP="0004002E">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 xml:space="preserve">Conduct district business and operational functions of the district as efficiently and cost-effectively as possible </w:t>
      </w:r>
    </w:p>
    <w:p w:rsidR="0004002E" w:rsidRDefault="0004002E" w:rsidP="0004002E">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Allow the Superintendent and staff to act quickly to carry out the back-to-school</w:t>
      </w:r>
      <w:r w:rsidRPr="0004002E">
        <w:rPr>
          <w:rFonts w:asciiTheme="majorHAnsi" w:hAnsiTheme="majorHAnsi" w:cstheme="majorHAnsi"/>
        </w:rPr>
        <w:t xml:space="preserve"> </w:t>
      </w:r>
      <w:r>
        <w:rPr>
          <w:rFonts w:asciiTheme="majorHAnsi" w:hAnsiTheme="majorHAnsi" w:cstheme="majorHAnsi"/>
        </w:rPr>
        <w:t xml:space="preserve">plan, and </w:t>
      </w:r>
    </w:p>
    <w:p w:rsidR="0004002E" w:rsidRDefault="0004002E" w:rsidP="0004002E">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 xml:space="preserve">Facilitate the re-establishment of a safe and productive school day and year. </w:t>
      </w:r>
    </w:p>
    <w:p w:rsidR="0022579D" w:rsidRDefault="0022579D" w:rsidP="0004002E">
      <w:pPr>
        <w:spacing w:after="0" w:line="240" w:lineRule="auto"/>
        <w:ind w:left="720"/>
        <w:rPr>
          <w:rFonts w:asciiTheme="majorHAnsi" w:hAnsiTheme="majorHAnsi" w:cstheme="majorHAnsi"/>
        </w:rPr>
      </w:pPr>
    </w:p>
    <w:p w:rsidR="0004002E" w:rsidRDefault="0004002E" w:rsidP="0004002E">
      <w:pPr>
        <w:spacing w:after="0" w:line="240" w:lineRule="auto"/>
        <w:ind w:left="720"/>
        <w:rPr>
          <w:rFonts w:asciiTheme="majorHAnsi" w:hAnsiTheme="majorHAnsi" w:cstheme="majorHAnsi"/>
        </w:rPr>
      </w:pPr>
      <w:r>
        <w:rPr>
          <w:rFonts w:asciiTheme="majorHAnsi" w:hAnsiTheme="majorHAnsi" w:cstheme="majorHAnsi"/>
        </w:rPr>
        <w:t>These policies provide the S</w:t>
      </w:r>
      <w:r w:rsidR="00101C4A">
        <w:rPr>
          <w:rFonts w:asciiTheme="majorHAnsi" w:hAnsiTheme="majorHAnsi" w:cstheme="majorHAnsi"/>
        </w:rPr>
        <w:t xml:space="preserve">uperintendent the flexibility to amend district policies, the school calendar, and graduation requirements with the approval of the School Committee. The policy also includes a face covering policy, recreation, travel, and self-quarantine policies. </w:t>
      </w:r>
    </w:p>
    <w:p w:rsidR="00101C4A" w:rsidRDefault="00101C4A" w:rsidP="0004002E">
      <w:pPr>
        <w:spacing w:after="0" w:line="240" w:lineRule="auto"/>
        <w:ind w:left="720"/>
        <w:rPr>
          <w:rFonts w:asciiTheme="majorHAnsi" w:hAnsiTheme="majorHAnsi" w:cstheme="majorHAnsi"/>
        </w:rPr>
      </w:pPr>
    </w:p>
    <w:p w:rsidR="00101C4A" w:rsidRDefault="00101C4A" w:rsidP="0004002E">
      <w:pPr>
        <w:spacing w:after="0" w:line="240" w:lineRule="auto"/>
        <w:ind w:left="720"/>
        <w:rPr>
          <w:rFonts w:asciiTheme="majorHAnsi" w:hAnsiTheme="majorHAnsi" w:cstheme="majorHAnsi"/>
        </w:rPr>
      </w:pPr>
      <w:r>
        <w:rPr>
          <w:rFonts w:asciiTheme="majorHAnsi" w:hAnsiTheme="majorHAnsi" w:cstheme="majorHAnsi"/>
        </w:rPr>
        <w:t xml:space="preserve">Committee member Jen Benham questioned whether a change should be made to the mask policy exception to include band as an exception. Chair Ni responded that it was a good suggestion and that the Committee should consider Chorus and Drama as well. </w:t>
      </w:r>
    </w:p>
    <w:p w:rsidR="00101C4A" w:rsidRDefault="00101C4A" w:rsidP="0004002E">
      <w:pPr>
        <w:spacing w:after="0" w:line="240" w:lineRule="auto"/>
        <w:ind w:left="720"/>
        <w:rPr>
          <w:rFonts w:asciiTheme="majorHAnsi" w:hAnsiTheme="majorHAnsi" w:cstheme="majorHAnsi"/>
        </w:rPr>
      </w:pPr>
    </w:p>
    <w:p w:rsidR="00101C4A" w:rsidRDefault="00101C4A" w:rsidP="0004002E">
      <w:pPr>
        <w:spacing w:after="0" w:line="240" w:lineRule="auto"/>
        <w:ind w:left="720"/>
        <w:rPr>
          <w:rFonts w:asciiTheme="majorHAnsi" w:hAnsiTheme="majorHAnsi" w:cstheme="majorHAnsi"/>
        </w:rPr>
      </w:pPr>
      <w:r>
        <w:rPr>
          <w:rFonts w:asciiTheme="majorHAnsi" w:hAnsiTheme="majorHAnsi" w:cstheme="majorHAnsi"/>
        </w:rPr>
        <w:t xml:space="preserve">Chair Ni advised that the plan will be to approve the policies on the September 9, 2020 meeting. </w:t>
      </w:r>
    </w:p>
    <w:p w:rsidR="006D4DAC" w:rsidRDefault="006D4DAC" w:rsidP="0004002E">
      <w:pPr>
        <w:spacing w:after="0" w:line="240" w:lineRule="auto"/>
        <w:ind w:left="720"/>
        <w:rPr>
          <w:rFonts w:asciiTheme="majorHAnsi" w:hAnsiTheme="majorHAnsi" w:cstheme="majorHAnsi"/>
        </w:rPr>
      </w:pPr>
    </w:p>
    <w:p w:rsidR="006D4DAC" w:rsidRDefault="006D4DAC" w:rsidP="0004002E">
      <w:pPr>
        <w:spacing w:after="0" w:line="240" w:lineRule="auto"/>
        <w:ind w:left="720"/>
        <w:rPr>
          <w:rFonts w:asciiTheme="majorHAnsi" w:hAnsiTheme="majorHAnsi" w:cstheme="majorHAnsi"/>
        </w:rPr>
      </w:pPr>
      <w:r>
        <w:rPr>
          <w:rFonts w:asciiTheme="majorHAnsi" w:hAnsiTheme="majorHAnsi" w:cstheme="majorHAnsi"/>
        </w:rPr>
        <w:t xml:space="preserve">Resident Sarah Jacobson asked if it was possible to restrict the types of face coverings and provide </w:t>
      </w:r>
      <w:r>
        <w:rPr>
          <w:rFonts w:asciiTheme="majorHAnsi" w:hAnsiTheme="majorHAnsi" w:cstheme="majorHAnsi"/>
        </w:rPr>
        <w:lastRenderedPageBreak/>
        <w:t xml:space="preserve">clarification on mask breaks. Chair Ni advised that the policy on types of face coverings follows CDC guidance. </w:t>
      </w:r>
    </w:p>
    <w:p w:rsidR="006D4DAC" w:rsidRDefault="006D4DAC" w:rsidP="0004002E">
      <w:pPr>
        <w:spacing w:after="0" w:line="240" w:lineRule="auto"/>
        <w:ind w:left="720"/>
        <w:rPr>
          <w:rFonts w:asciiTheme="majorHAnsi" w:hAnsiTheme="majorHAnsi" w:cstheme="majorHAnsi"/>
        </w:rPr>
      </w:pPr>
    </w:p>
    <w:p w:rsidR="006D4DAC" w:rsidRDefault="006D4DAC" w:rsidP="0004002E">
      <w:pPr>
        <w:spacing w:after="0" w:line="240" w:lineRule="auto"/>
        <w:ind w:left="720"/>
        <w:rPr>
          <w:rFonts w:asciiTheme="majorHAnsi" w:hAnsiTheme="majorHAnsi" w:cstheme="majorHAnsi"/>
        </w:rPr>
      </w:pPr>
      <w:r>
        <w:rPr>
          <w:rFonts w:asciiTheme="majorHAnsi" w:hAnsiTheme="majorHAnsi" w:cstheme="majorHAnsi"/>
        </w:rPr>
        <w:t xml:space="preserve">Chair Ni advised that the policies would be put on the School Website so that community members can review them and contact the School Committee with questions.  </w:t>
      </w:r>
    </w:p>
    <w:p w:rsidR="0022579D" w:rsidRPr="0004002E" w:rsidRDefault="0022579D" w:rsidP="0004002E">
      <w:pPr>
        <w:spacing w:after="0" w:line="240" w:lineRule="auto"/>
        <w:ind w:left="720"/>
        <w:rPr>
          <w:rFonts w:asciiTheme="majorHAnsi" w:hAnsiTheme="majorHAnsi" w:cstheme="majorHAnsi"/>
        </w:rPr>
      </w:pPr>
    </w:p>
    <w:p w:rsidR="0075128C" w:rsidRPr="003C26AF" w:rsidRDefault="00B16C49" w:rsidP="006D4DAC">
      <w:pPr>
        <w:widowControl/>
        <w:pBdr>
          <w:top w:val="nil"/>
          <w:left w:val="nil"/>
          <w:bottom w:val="nil"/>
          <w:right w:val="nil"/>
          <w:between w:val="nil"/>
        </w:pBdr>
        <w:spacing w:after="0" w:line="240" w:lineRule="auto"/>
        <w:ind w:right="126"/>
        <w:rPr>
          <w:rFonts w:asciiTheme="majorHAnsi" w:hAnsiTheme="majorHAnsi" w:cstheme="majorHAnsi"/>
        </w:rPr>
      </w:pPr>
      <w:r w:rsidRPr="003C26AF">
        <w:rPr>
          <w:rFonts w:asciiTheme="majorHAnsi" w:hAnsiTheme="majorHAnsi" w:cstheme="majorHAnsi"/>
          <w:color w:val="000000"/>
        </w:rPr>
        <w:t xml:space="preserve">3. </w:t>
      </w:r>
      <w:r w:rsidRPr="003C26AF">
        <w:rPr>
          <w:rFonts w:asciiTheme="majorHAnsi" w:hAnsiTheme="majorHAnsi" w:cstheme="majorHAnsi"/>
          <w:color w:val="000000"/>
        </w:rPr>
        <w:tab/>
      </w:r>
      <w:r w:rsidRPr="003C26AF">
        <w:rPr>
          <w:rFonts w:asciiTheme="majorHAnsi" w:hAnsiTheme="majorHAnsi" w:cstheme="majorHAnsi"/>
        </w:rPr>
        <w:t>On a motion</w:t>
      </w:r>
      <w:r w:rsidR="00CA2160">
        <w:rPr>
          <w:rFonts w:asciiTheme="majorHAnsi" w:hAnsiTheme="majorHAnsi" w:cstheme="majorHAnsi"/>
        </w:rPr>
        <w:t xml:space="preserve"> by</w:t>
      </w:r>
      <w:r w:rsidRPr="003C26AF">
        <w:rPr>
          <w:rFonts w:asciiTheme="majorHAnsi" w:hAnsiTheme="majorHAnsi" w:cstheme="majorHAnsi"/>
        </w:rPr>
        <w:t xml:space="preserve"> </w:t>
      </w:r>
      <w:r w:rsidR="00101C4A">
        <w:rPr>
          <w:rFonts w:asciiTheme="majorHAnsi" w:hAnsiTheme="majorHAnsi" w:cstheme="majorHAnsi"/>
        </w:rPr>
        <w:t xml:space="preserve">Libby </w:t>
      </w:r>
      <w:r w:rsidR="0022579D">
        <w:rPr>
          <w:rFonts w:asciiTheme="majorHAnsi" w:hAnsiTheme="majorHAnsi" w:cstheme="majorHAnsi"/>
        </w:rPr>
        <w:t xml:space="preserve">Lewiecki </w:t>
      </w:r>
      <w:r w:rsidR="0022579D" w:rsidRPr="003C26AF">
        <w:rPr>
          <w:rFonts w:asciiTheme="majorHAnsi" w:hAnsiTheme="majorHAnsi" w:cstheme="majorHAnsi"/>
        </w:rPr>
        <w:t>and</w:t>
      </w:r>
      <w:r w:rsidRPr="003C26AF">
        <w:rPr>
          <w:rFonts w:asciiTheme="majorHAnsi" w:hAnsiTheme="majorHAnsi" w:cstheme="majorHAnsi"/>
        </w:rPr>
        <w:t xml:space="preserve"> seconded by Michelle Ayer,</w:t>
      </w:r>
    </w:p>
    <w:p w:rsidR="0075128C" w:rsidRPr="003C26AF" w:rsidRDefault="0075128C">
      <w:pPr>
        <w:shd w:val="clear" w:color="auto" w:fill="FFFFFF"/>
        <w:tabs>
          <w:tab w:val="left" w:pos="1440"/>
        </w:tabs>
        <w:spacing w:after="0" w:line="240" w:lineRule="auto"/>
        <w:ind w:left="1440" w:right="126" w:hanging="720"/>
        <w:rPr>
          <w:rFonts w:asciiTheme="majorHAnsi" w:hAnsiTheme="majorHAnsi" w:cstheme="majorHAnsi"/>
        </w:rPr>
      </w:pPr>
    </w:p>
    <w:p w:rsidR="0075128C" w:rsidRPr="003C26AF" w:rsidRDefault="00B16C49">
      <w:pPr>
        <w:spacing w:after="0" w:line="240" w:lineRule="auto"/>
        <w:ind w:left="810"/>
        <w:rPr>
          <w:rFonts w:asciiTheme="majorHAnsi" w:hAnsiTheme="majorHAnsi" w:cstheme="majorHAnsi"/>
        </w:rPr>
      </w:pPr>
      <w:r w:rsidRPr="003C26AF">
        <w:rPr>
          <w:rFonts w:asciiTheme="majorHAnsi" w:hAnsiTheme="majorHAnsi" w:cstheme="majorHAnsi"/>
        </w:rPr>
        <w:t xml:space="preserve">It was </w:t>
      </w:r>
    </w:p>
    <w:p w:rsidR="00101C4A" w:rsidRPr="003C26AF" w:rsidRDefault="00B16C49" w:rsidP="00101C4A">
      <w:pPr>
        <w:shd w:val="clear" w:color="auto" w:fill="FFFFFF"/>
        <w:ind w:firstLine="810"/>
        <w:rPr>
          <w:rFonts w:asciiTheme="majorHAnsi" w:hAnsiTheme="majorHAnsi" w:cstheme="majorHAnsi"/>
          <w:color w:val="222222"/>
        </w:rPr>
      </w:pPr>
      <w:r w:rsidRPr="003C26AF">
        <w:rPr>
          <w:rFonts w:asciiTheme="majorHAnsi" w:hAnsiTheme="majorHAnsi" w:cstheme="majorHAnsi"/>
          <w:b/>
          <w:u w:val="single"/>
        </w:rPr>
        <w:t>Voted</w:t>
      </w:r>
      <w:r w:rsidRPr="003C26AF">
        <w:rPr>
          <w:rFonts w:asciiTheme="majorHAnsi" w:hAnsiTheme="majorHAnsi" w:cstheme="majorHAnsi"/>
        </w:rPr>
        <w:t>:</w:t>
      </w:r>
      <w:r w:rsidRPr="003C26AF">
        <w:rPr>
          <w:rFonts w:asciiTheme="majorHAnsi" w:hAnsiTheme="majorHAnsi" w:cstheme="majorHAnsi"/>
        </w:rPr>
        <w:tab/>
        <w:t xml:space="preserve"> To </w:t>
      </w:r>
      <w:r w:rsidRPr="003C26AF">
        <w:rPr>
          <w:rFonts w:asciiTheme="majorHAnsi" w:hAnsiTheme="majorHAnsi" w:cstheme="majorHAnsi"/>
          <w:color w:val="222222"/>
        </w:rPr>
        <w:t>Adjourn</w:t>
      </w:r>
      <w:r w:rsidR="00101C4A">
        <w:rPr>
          <w:rFonts w:asciiTheme="majorHAnsi" w:hAnsiTheme="majorHAnsi" w:cstheme="majorHAnsi"/>
          <w:color w:val="222222"/>
        </w:rPr>
        <w:t xml:space="preserve"> at 7:08 PM. </w:t>
      </w:r>
    </w:p>
    <w:p w:rsidR="0075128C" w:rsidRPr="003C26AF" w:rsidRDefault="00B16C49">
      <w:pPr>
        <w:spacing w:after="0" w:line="240" w:lineRule="auto"/>
        <w:ind w:left="810" w:right="40"/>
        <w:rPr>
          <w:rFonts w:asciiTheme="majorHAnsi" w:hAnsiTheme="majorHAnsi" w:cstheme="majorHAnsi"/>
          <w:color w:val="000000"/>
        </w:rPr>
      </w:pPr>
      <w:r w:rsidRPr="003C26AF">
        <w:rPr>
          <w:rFonts w:asciiTheme="majorHAnsi" w:hAnsiTheme="majorHAnsi" w:cstheme="majorHAnsi"/>
          <w:color w:val="000000"/>
        </w:rPr>
        <w:t>Michelle Ayer – aye</w:t>
      </w:r>
    </w:p>
    <w:p w:rsidR="0075128C" w:rsidRPr="003C26AF" w:rsidRDefault="00B16C49">
      <w:pPr>
        <w:spacing w:after="0" w:line="240" w:lineRule="auto"/>
        <w:ind w:left="810"/>
        <w:rPr>
          <w:rFonts w:asciiTheme="majorHAnsi" w:hAnsiTheme="majorHAnsi" w:cstheme="majorHAnsi"/>
          <w:color w:val="000000"/>
        </w:rPr>
      </w:pPr>
      <w:r w:rsidRPr="003C26AF">
        <w:rPr>
          <w:rFonts w:asciiTheme="majorHAnsi" w:hAnsiTheme="majorHAnsi" w:cstheme="majorHAnsi"/>
          <w:color w:val="000000"/>
        </w:rPr>
        <w:t>Jen Benham – aye</w:t>
      </w:r>
    </w:p>
    <w:p w:rsidR="0075128C" w:rsidRPr="003C26AF" w:rsidRDefault="00B16C49">
      <w:pPr>
        <w:spacing w:after="0" w:line="240" w:lineRule="auto"/>
        <w:ind w:left="810"/>
        <w:rPr>
          <w:rFonts w:asciiTheme="majorHAnsi" w:hAnsiTheme="majorHAnsi" w:cstheme="majorHAnsi"/>
          <w:color w:val="000000"/>
        </w:rPr>
      </w:pPr>
      <w:r w:rsidRPr="003C26AF">
        <w:rPr>
          <w:rFonts w:asciiTheme="majorHAnsi" w:hAnsiTheme="majorHAnsi" w:cstheme="majorHAnsi"/>
          <w:color w:val="000000"/>
        </w:rPr>
        <w:t>Nes Correnti – aye</w:t>
      </w:r>
    </w:p>
    <w:p w:rsidR="0075128C" w:rsidRPr="003C26AF" w:rsidRDefault="00B16C49">
      <w:pPr>
        <w:spacing w:after="0" w:line="240" w:lineRule="auto"/>
        <w:ind w:left="810" w:right="40"/>
        <w:rPr>
          <w:rFonts w:asciiTheme="majorHAnsi" w:hAnsiTheme="majorHAnsi" w:cstheme="majorHAnsi"/>
          <w:color w:val="000000"/>
        </w:rPr>
      </w:pPr>
      <w:r w:rsidRPr="003C26AF">
        <w:rPr>
          <w:rFonts w:asciiTheme="majorHAnsi" w:hAnsiTheme="majorHAnsi" w:cstheme="majorHAnsi"/>
          <w:color w:val="000000"/>
        </w:rPr>
        <w:t>Carlos AF Da Silva – aye</w:t>
      </w:r>
    </w:p>
    <w:p w:rsidR="0075128C" w:rsidRPr="003C26AF" w:rsidRDefault="00B16C49">
      <w:pPr>
        <w:spacing w:after="0" w:line="240" w:lineRule="auto"/>
        <w:ind w:left="810" w:right="40"/>
        <w:rPr>
          <w:rFonts w:asciiTheme="majorHAnsi" w:hAnsiTheme="majorHAnsi" w:cstheme="majorHAnsi"/>
          <w:color w:val="000000"/>
        </w:rPr>
      </w:pPr>
      <w:r w:rsidRPr="003C26AF">
        <w:rPr>
          <w:rFonts w:asciiTheme="majorHAnsi" w:hAnsiTheme="majorHAnsi" w:cstheme="majorHAnsi"/>
          <w:color w:val="000000"/>
        </w:rPr>
        <w:t>Libby Lewiecki – aye</w:t>
      </w:r>
    </w:p>
    <w:p w:rsidR="0075128C" w:rsidRPr="003C26AF" w:rsidRDefault="00B16C49">
      <w:pPr>
        <w:spacing w:after="0" w:line="240" w:lineRule="auto"/>
        <w:ind w:left="810" w:right="40"/>
        <w:rPr>
          <w:rFonts w:asciiTheme="majorHAnsi" w:hAnsiTheme="majorHAnsi" w:cstheme="majorHAnsi"/>
          <w:color w:val="000000"/>
        </w:rPr>
      </w:pPr>
      <w:bookmarkStart w:id="3" w:name="_3znysh7" w:colFirst="0" w:colLast="0"/>
      <w:bookmarkEnd w:id="3"/>
      <w:r w:rsidRPr="003C26AF">
        <w:rPr>
          <w:rFonts w:asciiTheme="majorHAnsi" w:hAnsiTheme="majorHAnsi" w:cstheme="majorHAnsi"/>
          <w:color w:val="000000"/>
        </w:rPr>
        <w:t>Kerry Ni – aye</w:t>
      </w:r>
    </w:p>
    <w:p w:rsidR="0075128C" w:rsidRPr="003C26AF" w:rsidRDefault="00B16C49">
      <w:pPr>
        <w:tabs>
          <w:tab w:val="left" w:pos="720"/>
        </w:tabs>
        <w:spacing w:after="0" w:line="240" w:lineRule="auto"/>
        <w:ind w:left="810" w:right="126" w:hanging="810"/>
        <w:rPr>
          <w:rFonts w:asciiTheme="majorHAnsi" w:hAnsiTheme="majorHAnsi" w:cstheme="majorHAnsi"/>
        </w:rPr>
      </w:pPr>
      <w:r w:rsidRPr="003C26AF">
        <w:rPr>
          <w:rFonts w:asciiTheme="majorHAnsi" w:hAnsiTheme="majorHAnsi" w:cstheme="majorHAnsi"/>
        </w:rPr>
        <w:tab/>
        <w:t xml:space="preserve">  </w:t>
      </w:r>
    </w:p>
    <w:p w:rsidR="0075128C" w:rsidRPr="003C26AF" w:rsidRDefault="00B16C49">
      <w:pPr>
        <w:tabs>
          <w:tab w:val="left" w:pos="810"/>
          <w:tab w:val="left" w:pos="2430"/>
        </w:tabs>
        <w:spacing w:after="0" w:line="240" w:lineRule="auto"/>
        <w:ind w:left="6660" w:right="40"/>
        <w:rPr>
          <w:rFonts w:asciiTheme="majorHAnsi" w:hAnsiTheme="majorHAnsi" w:cstheme="majorHAnsi"/>
        </w:rPr>
      </w:pPr>
      <w:r w:rsidRPr="003C26AF">
        <w:rPr>
          <w:rFonts w:asciiTheme="majorHAnsi" w:hAnsiTheme="majorHAnsi" w:cstheme="majorHAnsi"/>
        </w:rPr>
        <w:tab/>
        <w:t>Respectfully Submitted By:</w:t>
      </w:r>
    </w:p>
    <w:p w:rsidR="0075128C" w:rsidRPr="003C26AF" w:rsidRDefault="00B16C49">
      <w:pPr>
        <w:tabs>
          <w:tab w:val="left" w:pos="720"/>
        </w:tabs>
        <w:spacing w:after="0" w:line="240" w:lineRule="auto"/>
        <w:ind w:right="126"/>
        <w:rPr>
          <w:rFonts w:asciiTheme="majorHAnsi" w:hAnsiTheme="majorHAnsi" w:cstheme="majorHAnsi"/>
        </w:rPr>
      </w:pP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r>
      <w:r w:rsidRPr="003C26AF">
        <w:rPr>
          <w:rFonts w:asciiTheme="majorHAnsi" w:hAnsiTheme="majorHAnsi" w:cstheme="majorHAnsi"/>
        </w:rPr>
        <w:tab/>
        <w:t>Libby Lewiecki</w:t>
      </w:r>
    </w:p>
    <w:p w:rsidR="0075128C" w:rsidRPr="003C26AF" w:rsidRDefault="00B16C49">
      <w:pPr>
        <w:tabs>
          <w:tab w:val="left" w:pos="720"/>
        </w:tabs>
        <w:spacing w:after="0" w:line="240" w:lineRule="auto"/>
        <w:ind w:right="126"/>
        <w:rPr>
          <w:rFonts w:asciiTheme="majorHAnsi" w:hAnsiTheme="majorHAnsi" w:cstheme="majorHAnsi"/>
        </w:rPr>
      </w:pPr>
      <w:r w:rsidRPr="003C26AF">
        <w:rPr>
          <w:rFonts w:asciiTheme="majorHAnsi" w:hAnsiTheme="majorHAnsi" w:cstheme="majorHAnsi"/>
        </w:rPr>
        <w:t xml:space="preserve"> </w:t>
      </w:r>
    </w:p>
    <w:p w:rsidR="0075128C" w:rsidRPr="003C26AF" w:rsidRDefault="0075128C">
      <w:pPr>
        <w:tabs>
          <w:tab w:val="left" w:pos="810"/>
          <w:tab w:val="left" w:pos="2430"/>
        </w:tabs>
        <w:spacing w:after="0" w:line="240" w:lineRule="auto"/>
        <w:ind w:left="720" w:right="126" w:hanging="720"/>
        <w:rPr>
          <w:rFonts w:asciiTheme="majorHAnsi" w:hAnsiTheme="majorHAnsi" w:cstheme="majorHAnsi"/>
        </w:rPr>
      </w:pPr>
    </w:p>
    <w:p w:rsidR="0075128C" w:rsidRDefault="0075128C">
      <w:pPr>
        <w:tabs>
          <w:tab w:val="left" w:pos="810"/>
          <w:tab w:val="left" w:pos="2430"/>
        </w:tabs>
        <w:spacing w:after="0" w:line="240" w:lineRule="auto"/>
        <w:ind w:left="720" w:right="126" w:hanging="720"/>
        <w:rPr>
          <w:rFonts w:asciiTheme="majorHAnsi" w:hAnsiTheme="majorHAnsi" w:cstheme="majorHAnsi"/>
        </w:rPr>
      </w:pPr>
    </w:p>
    <w:p w:rsidR="0061148A" w:rsidRDefault="0061148A">
      <w:pPr>
        <w:tabs>
          <w:tab w:val="left" w:pos="810"/>
          <w:tab w:val="left" w:pos="2430"/>
        </w:tabs>
        <w:spacing w:after="0" w:line="240" w:lineRule="auto"/>
        <w:ind w:left="720" w:right="126" w:hanging="720"/>
        <w:rPr>
          <w:rFonts w:asciiTheme="majorHAnsi" w:hAnsiTheme="majorHAnsi" w:cstheme="majorHAnsi"/>
        </w:rPr>
      </w:pPr>
    </w:p>
    <w:p w:rsidR="0061148A" w:rsidRDefault="0061148A">
      <w:pPr>
        <w:tabs>
          <w:tab w:val="left" w:pos="810"/>
          <w:tab w:val="left" w:pos="2430"/>
        </w:tabs>
        <w:spacing w:after="0" w:line="240" w:lineRule="auto"/>
        <w:ind w:left="720" w:right="126" w:hanging="720"/>
        <w:rPr>
          <w:rFonts w:asciiTheme="majorHAnsi" w:hAnsiTheme="majorHAnsi" w:cstheme="majorHAnsi"/>
        </w:rPr>
      </w:pPr>
    </w:p>
    <w:p w:rsidR="0061148A" w:rsidRDefault="0061148A">
      <w:pPr>
        <w:tabs>
          <w:tab w:val="left" w:pos="810"/>
          <w:tab w:val="left" w:pos="2430"/>
        </w:tabs>
        <w:spacing w:after="0" w:line="240" w:lineRule="auto"/>
        <w:ind w:left="720" w:right="126" w:hanging="720"/>
        <w:rPr>
          <w:rFonts w:asciiTheme="majorHAnsi" w:hAnsiTheme="majorHAnsi" w:cstheme="majorHAnsi"/>
        </w:rPr>
      </w:pPr>
    </w:p>
    <w:p w:rsidR="0061148A" w:rsidRDefault="0061148A">
      <w:pPr>
        <w:tabs>
          <w:tab w:val="left" w:pos="810"/>
          <w:tab w:val="left" w:pos="2430"/>
        </w:tabs>
        <w:spacing w:after="0" w:line="240" w:lineRule="auto"/>
        <w:ind w:left="720" w:right="126" w:hanging="720"/>
        <w:rPr>
          <w:rFonts w:asciiTheme="majorHAnsi" w:hAnsiTheme="majorHAnsi" w:cstheme="majorHAnsi"/>
        </w:rPr>
      </w:pPr>
    </w:p>
    <w:p w:rsidR="0061148A" w:rsidRPr="003C26AF" w:rsidRDefault="0061148A">
      <w:pPr>
        <w:tabs>
          <w:tab w:val="left" w:pos="810"/>
          <w:tab w:val="left" w:pos="2430"/>
        </w:tabs>
        <w:spacing w:after="0" w:line="240" w:lineRule="auto"/>
        <w:ind w:left="720" w:right="126" w:hanging="720"/>
        <w:rPr>
          <w:rFonts w:asciiTheme="majorHAnsi" w:hAnsiTheme="majorHAnsi" w:cstheme="majorHAnsi"/>
        </w:rPr>
      </w:pPr>
    </w:p>
    <w:p w:rsidR="0075128C" w:rsidRPr="003C26AF" w:rsidRDefault="0075128C">
      <w:pPr>
        <w:tabs>
          <w:tab w:val="left" w:pos="810"/>
          <w:tab w:val="left" w:pos="2430"/>
        </w:tabs>
        <w:spacing w:after="0" w:line="240" w:lineRule="auto"/>
        <w:ind w:left="720" w:right="126" w:hanging="720"/>
        <w:rPr>
          <w:rFonts w:asciiTheme="majorHAnsi" w:hAnsiTheme="majorHAnsi" w:cstheme="majorHAnsi"/>
        </w:rPr>
      </w:pPr>
    </w:p>
    <w:p w:rsidR="0075128C" w:rsidRPr="003C26AF" w:rsidRDefault="00B16C49">
      <w:pPr>
        <w:tabs>
          <w:tab w:val="left" w:pos="810"/>
          <w:tab w:val="left" w:pos="2430"/>
        </w:tabs>
        <w:spacing w:after="0" w:line="240" w:lineRule="auto"/>
        <w:ind w:left="720" w:right="126" w:hanging="720"/>
        <w:rPr>
          <w:rFonts w:asciiTheme="majorHAnsi" w:hAnsiTheme="majorHAnsi" w:cstheme="majorHAnsi"/>
        </w:rPr>
      </w:pPr>
      <w:r w:rsidRPr="003C26AF">
        <w:rPr>
          <w:rFonts w:asciiTheme="majorHAnsi" w:hAnsiTheme="majorHAnsi" w:cstheme="majorHAnsi"/>
        </w:rPr>
        <w:t xml:space="preserve">Documents Included: </w:t>
      </w:r>
    </w:p>
    <w:p w:rsidR="0075128C" w:rsidRPr="003C26AF" w:rsidRDefault="0075128C">
      <w:pPr>
        <w:tabs>
          <w:tab w:val="left" w:pos="810"/>
          <w:tab w:val="left" w:pos="2430"/>
        </w:tabs>
        <w:spacing w:after="0" w:line="240" w:lineRule="auto"/>
        <w:ind w:left="720" w:right="126" w:hanging="720"/>
        <w:rPr>
          <w:rFonts w:asciiTheme="majorHAnsi" w:hAnsiTheme="majorHAnsi" w:cstheme="majorHAnsi"/>
        </w:rPr>
      </w:pPr>
    </w:p>
    <w:p w:rsidR="0075128C" w:rsidRPr="003C26AF" w:rsidRDefault="006D4DAC">
      <w:pPr>
        <w:tabs>
          <w:tab w:val="left" w:pos="810"/>
          <w:tab w:val="left" w:pos="2430"/>
        </w:tabs>
        <w:spacing w:after="0" w:line="240" w:lineRule="auto"/>
        <w:ind w:left="720" w:right="126" w:hanging="720"/>
        <w:rPr>
          <w:rFonts w:asciiTheme="majorHAnsi" w:hAnsiTheme="majorHAnsi" w:cstheme="majorHAnsi"/>
        </w:rPr>
      </w:pPr>
      <w:r w:rsidRPr="006D4DAC">
        <w:rPr>
          <w:rFonts w:asciiTheme="majorHAnsi" w:hAnsiTheme="majorHAnsi" w:cstheme="majorHAnsi"/>
          <w:noProof/>
        </w:rPr>
        <w:drawing>
          <wp:inline distT="0" distB="0" distL="0" distR="0" wp14:anchorId="7BE1591F" wp14:editId="15C6BA4B">
            <wp:extent cx="2971953" cy="2076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1953" cy="2076557"/>
                    </a:xfrm>
                    <a:prstGeom prst="rect">
                      <a:avLst/>
                    </a:prstGeom>
                  </pic:spPr>
                </pic:pic>
              </a:graphicData>
            </a:graphic>
          </wp:inline>
        </w:drawing>
      </w:r>
    </w:p>
    <w:sectPr w:rsidR="0075128C" w:rsidRPr="003C26AF">
      <w:headerReference w:type="even" r:id="rId8"/>
      <w:headerReference w:type="default" r:id="rId9"/>
      <w:footerReference w:type="even" r:id="rId10"/>
      <w:footerReference w:type="default" r:id="rId11"/>
      <w:headerReference w:type="first" r:id="rId12"/>
      <w:footerReference w:type="first" r:id="rId13"/>
      <w:pgSz w:w="12240" w:h="15840"/>
      <w:pgMar w:top="576" w:right="806"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60" w:rsidRDefault="00CA2160">
      <w:pPr>
        <w:spacing w:after="0" w:line="240" w:lineRule="auto"/>
      </w:pPr>
      <w:r>
        <w:separator/>
      </w:r>
    </w:p>
  </w:endnote>
  <w:endnote w:type="continuationSeparator" w:id="0">
    <w:p w:rsidR="00CA2160" w:rsidRDefault="00CA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widowControl/>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E03846">
      <w:rPr>
        <w:rFonts w:ascii="Cambria" w:eastAsia="Cambria" w:hAnsi="Cambria" w:cs="Cambria"/>
        <w:noProof/>
        <w:color w:val="000000"/>
      </w:rPr>
      <w:t>2</w:t>
    </w:r>
    <w:r>
      <w:rPr>
        <w:rFonts w:ascii="Cambria" w:eastAsia="Cambria" w:hAnsi="Cambria" w:cs="Cambria"/>
        <w:color w:val="000000"/>
      </w:rPr>
      <w:fldChar w:fldCharType="end"/>
    </w:r>
  </w:p>
  <w:p w:rsidR="00CA2160" w:rsidRDefault="00CA216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60" w:rsidRDefault="00CA2160">
      <w:pPr>
        <w:spacing w:after="0" w:line="240" w:lineRule="auto"/>
      </w:pPr>
      <w:r>
        <w:separator/>
      </w:r>
    </w:p>
  </w:footnote>
  <w:footnote w:type="continuationSeparator" w:id="0">
    <w:p w:rsidR="00CA2160" w:rsidRDefault="00CA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60" w:rsidRDefault="00CA21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31D5"/>
    <w:multiLevelType w:val="multilevel"/>
    <w:tmpl w:val="07CC744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DF2551"/>
    <w:multiLevelType w:val="multilevel"/>
    <w:tmpl w:val="9370B73E"/>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2" w15:restartNumberingAfterBreak="0">
    <w:nsid w:val="1E9324F3"/>
    <w:multiLevelType w:val="hybridMultilevel"/>
    <w:tmpl w:val="70620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9A6DEC"/>
    <w:multiLevelType w:val="hybridMultilevel"/>
    <w:tmpl w:val="6DD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257B4"/>
    <w:multiLevelType w:val="multilevel"/>
    <w:tmpl w:val="95069498"/>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5" w15:restartNumberingAfterBreak="0">
    <w:nsid w:val="535F1F25"/>
    <w:multiLevelType w:val="hybridMultilevel"/>
    <w:tmpl w:val="150248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7C2A29DB"/>
    <w:multiLevelType w:val="hybridMultilevel"/>
    <w:tmpl w:val="CB5043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D7837F4"/>
    <w:multiLevelType w:val="multilevel"/>
    <w:tmpl w:val="8FA8CB20"/>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0"/>
  </w:num>
  <w:num w:numId="2">
    <w:abstractNumId w:val="1"/>
  </w:num>
  <w:num w:numId="3">
    <w:abstractNumId w:val="4"/>
  </w:num>
  <w:num w:numId="4">
    <w:abstractNumId w:val="7"/>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8C"/>
    <w:rsid w:val="00013A0A"/>
    <w:rsid w:val="0004002E"/>
    <w:rsid w:val="00082E6A"/>
    <w:rsid w:val="00101C4A"/>
    <w:rsid w:val="001D1199"/>
    <w:rsid w:val="00205D8C"/>
    <w:rsid w:val="0022579D"/>
    <w:rsid w:val="002562C1"/>
    <w:rsid w:val="002F2D60"/>
    <w:rsid w:val="003A0456"/>
    <w:rsid w:val="003C26AF"/>
    <w:rsid w:val="00480E39"/>
    <w:rsid w:val="005053E2"/>
    <w:rsid w:val="0059208E"/>
    <w:rsid w:val="0061148A"/>
    <w:rsid w:val="006702DE"/>
    <w:rsid w:val="006D4DAC"/>
    <w:rsid w:val="007214BB"/>
    <w:rsid w:val="0075128C"/>
    <w:rsid w:val="00823095"/>
    <w:rsid w:val="00834ECF"/>
    <w:rsid w:val="008423B6"/>
    <w:rsid w:val="00857494"/>
    <w:rsid w:val="008C580D"/>
    <w:rsid w:val="00925527"/>
    <w:rsid w:val="00980CDE"/>
    <w:rsid w:val="0099479F"/>
    <w:rsid w:val="009F0948"/>
    <w:rsid w:val="00AB418D"/>
    <w:rsid w:val="00B16C49"/>
    <w:rsid w:val="00B5777B"/>
    <w:rsid w:val="00BB0AC3"/>
    <w:rsid w:val="00C10369"/>
    <w:rsid w:val="00C1593C"/>
    <w:rsid w:val="00CA2160"/>
    <w:rsid w:val="00CA5D01"/>
    <w:rsid w:val="00D25763"/>
    <w:rsid w:val="00D6504F"/>
    <w:rsid w:val="00E03846"/>
    <w:rsid w:val="00E33816"/>
    <w:rsid w:val="00E36533"/>
    <w:rsid w:val="00F50D79"/>
    <w:rsid w:val="00F645F5"/>
    <w:rsid w:val="00FD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14375-25F9-4DF6-B349-39915900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5777B"/>
    <w:pPr>
      <w:widowControl/>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D6504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O'Halloran, Julie</dc:creator>
  <cp:lastModifiedBy>Windows User</cp:lastModifiedBy>
  <cp:revision>2</cp:revision>
  <dcterms:created xsi:type="dcterms:W3CDTF">2020-09-10T15:23:00Z</dcterms:created>
  <dcterms:modified xsi:type="dcterms:W3CDTF">2020-09-10T15:23:00Z</dcterms:modified>
</cp:coreProperties>
</file>